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17" w:rsidRPr="00DE3417" w:rsidRDefault="00DE3417" w:rsidP="00DE34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417">
        <w:rPr>
          <w:rFonts w:ascii="Times New Roman" w:hAnsi="Times New Roman" w:cs="Times New Roman"/>
          <w:b/>
          <w:sz w:val="28"/>
          <w:szCs w:val="28"/>
        </w:rPr>
        <w:t>АҚПАРАТ</w:t>
      </w:r>
    </w:p>
    <w:p w:rsidR="00DE3417" w:rsidRPr="0052381D" w:rsidRDefault="0052381D" w:rsidP="00DE34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«Астана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>» ЖШС-де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52381D">
        <w:rPr>
          <w:rFonts w:ascii="Times New Roman" w:hAnsi="Times New Roman" w:cs="Times New Roman"/>
          <w:sz w:val="28"/>
          <w:szCs w:val="28"/>
        </w:rPr>
        <w:t>ыбайлас</w:t>
      </w:r>
      <w:proofErr w:type="spellEnd"/>
      <w:r w:rsidRPr="0052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81D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52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81D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52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81D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52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81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2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81D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52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81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DE3417" w:rsidRDefault="00DE3417" w:rsidP="00DE341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417" w:rsidRDefault="00DE3417" w:rsidP="00DE34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21.05.2026</w:t>
      </w:r>
      <w:r w:rsidR="0052381D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52381D">
        <w:rPr>
          <w:rFonts w:ascii="Times New Roman" w:hAnsi="Times New Roman" w:cs="Times New Roman"/>
          <w:sz w:val="28"/>
          <w:szCs w:val="28"/>
        </w:rPr>
        <w:tab/>
      </w:r>
      <w:r w:rsidR="0052381D">
        <w:rPr>
          <w:rFonts w:ascii="Times New Roman" w:hAnsi="Times New Roman" w:cs="Times New Roman"/>
          <w:sz w:val="28"/>
          <w:szCs w:val="28"/>
        </w:rPr>
        <w:tab/>
      </w:r>
      <w:r w:rsidR="0052381D">
        <w:rPr>
          <w:rFonts w:ascii="Times New Roman" w:hAnsi="Times New Roman" w:cs="Times New Roman"/>
          <w:sz w:val="28"/>
          <w:szCs w:val="28"/>
        </w:rPr>
        <w:tab/>
      </w:r>
      <w:r w:rsidR="0052381D">
        <w:rPr>
          <w:rFonts w:ascii="Times New Roman" w:hAnsi="Times New Roman" w:cs="Times New Roman"/>
          <w:sz w:val="28"/>
          <w:szCs w:val="28"/>
        </w:rPr>
        <w:tab/>
      </w:r>
      <w:r w:rsidR="0052381D">
        <w:rPr>
          <w:rFonts w:ascii="Times New Roman" w:hAnsi="Times New Roman" w:cs="Times New Roman"/>
          <w:sz w:val="28"/>
          <w:szCs w:val="28"/>
        </w:rPr>
        <w:tab/>
      </w:r>
      <w:r w:rsidR="0052381D">
        <w:rPr>
          <w:rFonts w:ascii="Times New Roman" w:hAnsi="Times New Roman" w:cs="Times New Roman"/>
          <w:sz w:val="28"/>
          <w:szCs w:val="28"/>
        </w:rPr>
        <w:tab/>
      </w:r>
      <w:r w:rsidR="0052381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52381D">
        <w:rPr>
          <w:rFonts w:ascii="Times New Roman" w:hAnsi="Times New Roman" w:cs="Times New Roman"/>
          <w:sz w:val="28"/>
          <w:szCs w:val="28"/>
        </w:rPr>
        <w:tab/>
      </w:r>
      <w:r w:rsidR="0052381D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қ.Астана</w:t>
      </w:r>
      <w:proofErr w:type="spellEnd"/>
    </w:p>
    <w:p w:rsidR="00DE3417" w:rsidRPr="0052381D" w:rsidRDefault="0052381D" w:rsidP="00DE3417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E3417" w:rsidRDefault="00DE3417" w:rsidP="00DE341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талдау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квазимемлекеттік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субъектілерінің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аппараты" 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ұйымдарындағы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>" 31.03.2026 жылғы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>
        <w:rPr>
          <w:rFonts w:ascii="Times New Roman" w:hAnsi="Times New Roman" w:cs="Times New Roman"/>
          <w:sz w:val="28"/>
          <w:szCs w:val="28"/>
        </w:rPr>
        <w:t xml:space="preserve"> "сыбайлас жемқорлықтың алдын алу және оған қарсы іс-қимыл" төртінші үлгілік базалық бағытын іске асыру шеңберінде </w:t>
      </w:r>
      <w:r w:rsidRPr="00727A33">
        <w:rPr>
          <w:rFonts w:ascii="Times New Roman" w:hAnsi="Times New Roman" w:cs="Times New Roman"/>
          <w:b/>
          <w:sz w:val="28"/>
          <w:szCs w:val="28"/>
        </w:rPr>
        <w:t>2026 жылғы 01 маусымнан 13 шілдеге дейін</w:t>
      </w:r>
      <w:r>
        <w:rPr>
          <w:rFonts w:ascii="Times New Roman" w:hAnsi="Times New Roman" w:cs="Times New Roman"/>
          <w:sz w:val="28"/>
          <w:szCs w:val="28"/>
        </w:rPr>
        <w:t xml:space="preserve"> сыбайлас жемқорлық тәуекелдеріне ішкі талдау жүргізілетін болады </w:t>
      </w:r>
      <w:r w:rsidRPr="00DE3417">
        <w:rPr>
          <w:rFonts w:ascii="Times New Roman" w:hAnsi="Times New Roman" w:cs="Times New Roman"/>
          <w:i/>
          <w:sz w:val="24"/>
          <w:szCs w:val="28"/>
        </w:rPr>
        <w:t>(бұдан әрі – АҚЖ)</w:t>
      </w:r>
      <w:r>
        <w:rPr>
          <w:rFonts w:ascii="Times New Roman" w:hAnsi="Times New Roman" w:cs="Times New Roman"/>
          <w:sz w:val="28"/>
          <w:szCs w:val="28"/>
        </w:rPr>
        <w:t xml:space="preserve">Астана" ЖШС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Тазалы</w:t>
      </w:r>
      <w:proofErr w:type="spellEnd"/>
      <w:r w:rsidR="008105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50064" w:rsidRPr="00450064">
        <w:rPr>
          <w:rFonts w:ascii="Times New Roman" w:hAnsi="Times New Roman" w:cs="Times New Roman"/>
          <w:i/>
          <w:sz w:val="24"/>
          <w:szCs w:val="28"/>
        </w:rPr>
        <w:t>(</w:t>
      </w:r>
      <w:proofErr w:type="spellStart"/>
      <w:r w:rsidR="00450064" w:rsidRPr="00450064">
        <w:rPr>
          <w:rFonts w:ascii="Times New Roman" w:hAnsi="Times New Roman" w:cs="Times New Roman"/>
          <w:i/>
          <w:sz w:val="24"/>
          <w:szCs w:val="28"/>
        </w:rPr>
        <w:t>бұдан</w:t>
      </w:r>
      <w:proofErr w:type="spellEnd"/>
      <w:r w:rsidR="00450064" w:rsidRPr="00450064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450064" w:rsidRPr="00450064">
        <w:rPr>
          <w:rFonts w:ascii="Times New Roman" w:hAnsi="Times New Roman" w:cs="Times New Roman"/>
          <w:i/>
          <w:sz w:val="24"/>
          <w:szCs w:val="28"/>
        </w:rPr>
        <w:t>әрі</w:t>
      </w:r>
      <w:proofErr w:type="spellEnd"/>
      <w:r w:rsidR="00450064" w:rsidRPr="00450064">
        <w:rPr>
          <w:rFonts w:ascii="Times New Roman" w:hAnsi="Times New Roman" w:cs="Times New Roman"/>
          <w:i/>
          <w:sz w:val="24"/>
          <w:szCs w:val="28"/>
        </w:rPr>
        <w:t xml:space="preserve"> - </w:t>
      </w:r>
      <w:proofErr w:type="spellStart"/>
      <w:r w:rsidR="00450064" w:rsidRPr="00450064">
        <w:rPr>
          <w:rFonts w:ascii="Times New Roman" w:hAnsi="Times New Roman" w:cs="Times New Roman"/>
          <w:i/>
          <w:sz w:val="24"/>
          <w:szCs w:val="28"/>
        </w:rPr>
        <w:t>Серіктестік</w:t>
      </w:r>
      <w:proofErr w:type="spellEnd"/>
      <w:r w:rsidR="00450064" w:rsidRPr="00450064">
        <w:rPr>
          <w:rFonts w:ascii="Times New Roman" w:hAnsi="Times New Roman" w:cs="Times New Roman"/>
          <w:i/>
          <w:sz w:val="24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7A33" w:rsidRDefault="00727A33" w:rsidP="00DE341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417" w:rsidRDefault="00DE3417" w:rsidP="00DE341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ВАКР Қазақстан Республикасы Мемлекеттік қызмет істері және сыбайлас жемқорлыққа қарсы іс-қимыл агенттігі Төрағасының 19.10.2016 жылғы бұйрығымен бекітілген Үлгілік өткізу ережелеріне сәйкес жүзеге асырылады.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511C93">
        <w:rPr>
          <w:rFonts w:ascii="Times New Roman" w:hAnsi="Times New Roman" w:cs="Times New Roman"/>
          <w:sz w:val="28"/>
          <w:szCs w:val="28"/>
        </w:rPr>
        <w:t xml:space="preserve"> №12, келесі бағыттар бойынша:  </w:t>
      </w:r>
    </w:p>
    <w:p w:rsidR="00511C93" w:rsidRDefault="00511C93" w:rsidP="009B405F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Талдау объектісінің қызметін қозғайтын нормативтік-құқықтық актілердегі сыбайлас жемқорлық тәуекелдерін анықтау;</w:t>
      </w:r>
    </w:p>
    <w:p w:rsidR="00727A33" w:rsidRPr="0052381D" w:rsidRDefault="00511C93" w:rsidP="0052381D">
      <w:pPr>
        <w:pStyle w:val="a5"/>
        <w:numPr>
          <w:ilvl w:val="0"/>
          <w:numId w:val="1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Ұйымдастырушылық-басқарушылық қызметте сыбайлас жемқорлық тәуекелдерін анықтауталдау объектісінің іс-әрекеті.</w:t>
      </w:r>
      <w:bookmarkStart w:id="0" w:name="_GoBack"/>
      <w:bookmarkEnd w:id="0"/>
    </w:p>
    <w:p w:rsidR="00D9580E" w:rsidRDefault="00E321C3" w:rsidP="00D9580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АҚЖ дайындау және өткізу барысында келесі іс-шаралар жүзеге асырылатын болады:</w:t>
      </w:r>
    </w:p>
    <w:p w:rsidR="00C632D7" w:rsidRDefault="00450064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Серіктестіктің интернет-сайтында және әлеуметтік желілерде ВАКР басталғаны туралы хабарландыру.</w:t>
      </w:r>
    </w:p>
    <w:p w:rsidR="00810505" w:rsidRPr="00810505" w:rsidRDefault="00FB6488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0505">
        <w:rPr>
          <w:rFonts w:ascii="Times New Roman" w:hAnsi="Times New Roman" w:cs="Times New Roman"/>
          <w:sz w:val="28"/>
          <w:szCs w:val="28"/>
        </w:rPr>
        <w:t>Бұйрықты және АҚЖ жүргізу жөніндегі жұмыс тобын бекіту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63103" w:rsidRPr="00810505" w:rsidRDefault="00810505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АҚЖ жүргізу.</w:t>
      </w:r>
    </w:p>
    <w:p w:rsidR="00810505" w:rsidRDefault="00263103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0505">
        <w:rPr>
          <w:rFonts w:ascii="Times New Roman" w:hAnsi="Times New Roman" w:cs="Times New Roman"/>
          <w:sz w:val="28"/>
          <w:szCs w:val="28"/>
        </w:rPr>
        <w:t xml:space="preserve">Серіктестіктің интернет-сайтында және әлеуметтік желілерде хабарландыру ВАКР нәтижелерін жария талқылауды бастады </w:t>
      </w:r>
    </w:p>
    <w:p w:rsidR="004422C2" w:rsidRPr="00810505" w:rsidRDefault="00263103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0505">
        <w:rPr>
          <w:rFonts w:ascii="Times New Roman" w:hAnsi="Times New Roman" w:cs="Times New Roman"/>
          <w:sz w:val="28"/>
          <w:szCs w:val="28"/>
        </w:rPr>
        <w:t>АҚЖ нәтижелерін жария талқылау.</w:t>
      </w:r>
    </w:p>
    <w:p w:rsidR="004422C2" w:rsidRDefault="004422C2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АҚЖ нәтижелері бойынша талдамалық анықтамаға қол қою.</w:t>
      </w:r>
    </w:p>
    <w:p w:rsidR="00F46BF8" w:rsidRDefault="004422C2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АҚЖ нәтижелері бойынша анықталған сыбайлас жемқорлық құқық бұзушылықтарды жасауға ықпал ететін себептер мен жағдайларды жою бойынша іс-шаралар жоспарын әзірлеу.</w:t>
      </w:r>
    </w:p>
    <w:p w:rsidR="00243150" w:rsidRDefault="00F46BF8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Талдамалық анықтаманы және Іс-шаралар жоспарын Серіктестіктің интернет-сайтында орналастыру.</w:t>
      </w:r>
    </w:p>
    <w:p w:rsidR="00243150" w:rsidRDefault="00243150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Сыбайлас жемқорлық құқық бұзушылықтарды жасауға ықпал ететін себептер мен жағдайларды жоюды қадағалау, сыбайлас жемқорлыққа қарсы іс-қимыл агенттігінің қорытындылары бойынша енгізілген ұсыныстардың орындалуы туралы ақпарат дайындау</w:t>
      </w:r>
      <w:r w:rsidR="0081050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10505">
        <w:rPr>
          <w:rFonts w:ascii="Times New Roman" w:hAnsi="Times New Roman" w:cs="Times New Roman"/>
          <w:sz w:val="28"/>
          <w:szCs w:val="28"/>
        </w:rPr>
        <w:t xml:space="preserve"> талдамалық анықтамаға қол қойылған күннен бастап бір жыл ішінде.</w:t>
      </w:r>
    </w:p>
    <w:p w:rsidR="00810505" w:rsidRDefault="00810505" w:rsidP="00810505">
      <w:pPr>
        <w:pStyle w:val="a5"/>
        <w:numPr>
          <w:ilvl w:val="0"/>
          <w:numId w:val="6"/>
        </w:numPr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АҚЖ қорытындысы бойынша анықталған сыбайлас жемқорлық тәуекелдеріне ұшырайтын лауазымдар тізбесін жасау.</w:t>
      </w:r>
    </w:p>
    <w:sectPr w:rsidR="0081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720B"/>
    <w:multiLevelType w:val="hybridMultilevel"/>
    <w:tmpl w:val="C340E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17F6"/>
    <w:multiLevelType w:val="hybridMultilevel"/>
    <w:tmpl w:val="CFCAF8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4B287B41"/>
    <w:multiLevelType w:val="hybridMultilevel"/>
    <w:tmpl w:val="8C3A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775B8"/>
    <w:multiLevelType w:val="hybridMultilevel"/>
    <w:tmpl w:val="B994DA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C643191"/>
    <w:multiLevelType w:val="hybridMultilevel"/>
    <w:tmpl w:val="8F9A8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B23B7"/>
    <w:multiLevelType w:val="hybridMultilevel"/>
    <w:tmpl w:val="AA703D7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3C"/>
    <w:rsid w:val="000E78A6"/>
    <w:rsid w:val="00175627"/>
    <w:rsid w:val="00243150"/>
    <w:rsid w:val="002513C2"/>
    <w:rsid w:val="00263103"/>
    <w:rsid w:val="004422C2"/>
    <w:rsid w:val="0044699E"/>
    <w:rsid w:val="00450064"/>
    <w:rsid w:val="00511C93"/>
    <w:rsid w:val="0052381D"/>
    <w:rsid w:val="00727A33"/>
    <w:rsid w:val="00784067"/>
    <w:rsid w:val="00810505"/>
    <w:rsid w:val="0082793C"/>
    <w:rsid w:val="009B405F"/>
    <w:rsid w:val="009E227C"/>
    <w:rsid w:val="00C632D7"/>
    <w:rsid w:val="00D9580E"/>
    <w:rsid w:val="00DE3417"/>
    <w:rsid w:val="00E321C3"/>
    <w:rsid w:val="00F46BF8"/>
    <w:rsid w:val="00FB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33E4"/>
  <w15:chartTrackingRefBased/>
  <w15:docId w15:val="{EB191311-E5B4-4B28-AB72-B96A8CF6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4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40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4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4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E341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E3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3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1718">
          <w:marLeft w:val="0"/>
          <w:marRight w:val="0"/>
          <w:marTop w:val="0"/>
          <w:marBottom w:val="300"/>
          <w:divBdr>
            <w:top w:val="none" w:sz="0" w:space="0" w:color="DDDDDD"/>
            <w:left w:val="none" w:sz="0" w:space="0" w:color="DDDDDD"/>
            <w:bottom w:val="double" w:sz="6" w:space="5" w:color="DDDDDD"/>
            <w:right w:val="none" w:sz="0" w:space="0" w:color="DDDDDD"/>
          </w:divBdr>
        </w:div>
        <w:div w:id="785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Мақсат Рахымберді</cp:lastModifiedBy>
  <cp:revision>2</cp:revision>
  <cp:lastPrinted>2026-05-19T11:27:00Z</cp:lastPrinted>
  <dcterms:created xsi:type="dcterms:W3CDTF">2026-05-21T07:09:00Z</dcterms:created>
  <dcterms:modified xsi:type="dcterms:W3CDTF">2026-05-21T07:09:00Z</dcterms:modified>
</cp:coreProperties>
</file>